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D15B0" w14:textId="189F0B7D" w:rsidR="00DC2E64" w:rsidRPr="00A662E5" w:rsidRDefault="005D0AF8" w:rsidP="00DC2E64">
      <w:pPr>
        <w:jc w:val="right"/>
        <w:rPr>
          <w:rFonts w:ascii="Calibri" w:hAnsi="Calibri" w:cs="Calibri"/>
          <w:bCs/>
          <w:lang w:val="en-GB" w:bidi="he-IL"/>
        </w:rPr>
      </w:pPr>
      <w:r w:rsidRPr="00A662E5">
        <w:rPr>
          <w:rFonts w:ascii="Calibri" w:hAnsi="Calibri" w:cs="Calibri"/>
          <w:bCs/>
          <w:rtl/>
          <w:lang w:val="en-GB" w:bidi="he-IL"/>
        </w:rPr>
        <w:t>נספח 3</w:t>
      </w:r>
    </w:p>
    <w:p w14:paraId="40A5D9A7" w14:textId="11128B6C" w:rsidR="00DC2E64" w:rsidRPr="00A662E5" w:rsidRDefault="005D0AF8" w:rsidP="00DC2E64">
      <w:pPr>
        <w:spacing w:after="120"/>
        <w:jc w:val="center"/>
        <w:rPr>
          <w:rFonts w:ascii="Calibri" w:hAnsi="Calibri" w:cs="Calibri"/>
          <w:bCs/>
          <w:rtl/>
          <w:lang w:val="en-GB" w:bidi="he-IL"/>
        </w:rPr>
      </w:pPr>
      <w:r w:rsidRPr="00A662E5">
        <w:rPr>
          <w:rFonts w:ascii="Calibri" w:hAnsi="Calibri" w:cs="Calibri"/>
          <w:bCs/>
          <w:rtl/>
          <w:lang w:val="en-GB" w:bidi="he-IL"/>
        </w:rPr>
        <w:t>[שם החברה]</w:t>
      </w:r>
    </w:p>
    <w:p w14:paraId="359BB7E8" w14:textId="22D6D9CF" w:rsidR="00DC2E64" w:rsidRPr="00A662E5" w:rsidRDefault="005D0AF8" w:rsidP="00DC2E64">
      <w:pPr>
        <w:jc w:val="center"/>
        <w:rPr>
          <w:rFonts w:ascii="Calibri" w:eastAsia="Calibri" w:hAnsi="Calibri" w:cs="Calibri"/>
          <w:b/>
          <w:bCs/>
          <w:color w:val="000000"/>
          <w:lang w:val="en-US" w:eastAsia="nl-BE" w:bidi="mn-Mong-MN"/>
        </w:rPr>
      </w:pPr>
      <w:bookmarkStart w:id="0" w:name="_GoBack"/>
      <w:r w:rsidRPr="00A662E5">
        <w:rPr>
          <w:rFonts w:ascii="Calibri" w:eastAsia="Calibri" w:hAnsi="Calibri" w:cs="Calibri"/>
          <w:b/>
          <w:bCs/>
          <w:color w:val="000000"/>
          <w:rtl/>
          <w:lang w:val="en-US" w:eastAsia="nl-BE" w:bidi="he-IL"/>
        </w:rPr>
        <w:t>הצהרת מדיניות למניעת שחיתות</w:t>
      </w:r>
      <w:bookmarkEnd w:id="0"/>
    </w:p>
    <w:p w14:paraId="57F5EF3E" w14:textId="51C2EB32" w:rsidR="001A5CAA" w:rsidRPr="00A662E5" w:rsidRDefault="005D0AF8" w:rsidP="00B14EE5">
      <w:pPr>
        <w:bidi/>
        <w:spacing w:after="120"/>
        <w:jc w:val="both"/>
        <w:rPr>
          <w:rFonts w:ascii="Calibri" w:hAnsi="Calibri" w:cs="Calibri"/>
          <w:sz w:val="24"/>
          <w:szCs w:val="24"/>
          <w:rtl/>
          <w:lang w:val="en-US" w:bidi="he-IL"/>
        </w:rPr>
      </w:pPr>
      <w:r w:rsidRPr="00A662E5">
        <w:rPr>
          <w:rFonts w:ascii="Calibri" w:hAnsi="Calibri" w:cs="Calibri"/>
          <w:sz w:val="24"/>
          <w:szCs w:val="24"/>
          <w:rtl/>
          <w:lang w:val="en-GB" w:bidi="he-IL"/>
        </w:rPr>
        <w:t xml:space="preserve">[שם החברה] </w:t>
      </w:r>
      <w:r w:rsidR="00B14EE5">
        <w:rPr>
          <w:rFonts w:ascii="Calibri" w:hAnsi="Calibri" w:cs="Calibri" w:hint="cs"/>
          <w:sz w:val="24"/>
          <w:szCs w:val="24"/>
          <w:rtl/>
          <w:lang w:val="en-GB" w:bidi="he-IL"/>
        </w:rPr>
        <w:t xml:space="preserve">מאשרת בזה </w:t>
      </w:r>
      <w:r w:rsidRPr="00A662E5">
        <w:rPr>
          <w:rFonts w:ascii="Calibri" w:hAnsi="Calibri" w:cs="Calibri"/>
          <w:sz w:val="24"/>
          <w:szCs w:val="24"/>
          <w:rtl/>
          <w:lang w:val="en-GB" w:bidi="he-IL"/>
        </w:rPr>
        <w:t xml:space="preserve">כי היא עומדת בהתחייבויותיה המשפטיות, </w:t>
      </w:r>
      <w:r w:rsidR="00116F27">
        <w:rPr>
          <w:rFonts w:ascii="Calibri" w:hAnsi="Calibri" w:cs="Calibri" w:hint="cs"/>
          <w:sz w:val="24"/>
          <w:szCs w:val="24"/>
          <w:rtl/>
          <w:lang w:val="en-GB" w:bidi="he-IL"/>
        </w:rPr>
        <w:t>ו</w:t>
      </w:r>
      <w:r w:rsidRPr="00A662E5">
        <w:rPr>
          <w:rFonts w:ascii="Calibri" w:hAnsi="Calibri" w:cs="Calibri"/>
          <w:sz w:val="24"/>
          <w:szCs w:val="24"/>
          <w:rtl/>
          <w:lang w:val="en-GB" w:bidi="he-IL"/>
        </w:rPr>
        <w:t xml:space="preserve">מונעת, מזהה </w:t>
      </w:r>
      <w:r w:rsidR="001A5CAA" w:rsidRPr="00A662E5">
        <w:rPr>
          <w:rFonts w:ascii="Calibri" w:hAnsi="Calibri" w:cs="Calibri"/>
          <w:sz w:val="24"/>
          <w:szCs w:val="24"/>
          <w:rtl/>
          <w:lang w:val="en-US" w:bidi="he-IL"/>
        </w:rPr>
        <w:t xml:space="preserve">ועוצרת כל נוהל מושחת, ומשתפת פעולה </w:t>
      </w:r>
      <w:r w:rsidR="000C03D5">
        <w:rPr>
          <w:rFonts w:ascii="Calibri" w:hAnsi="Calibri" w:cs="Calibri" w:hint="cs"/>
          <w:sz w:val="24"/>
          <w:szCs w:val="24"/>
          <w:rtl/>
          <w:lang w:val="en-US" w:bidi="he-IL"/>
        </w:rPr>
        <w:t xml:space="preserve">כדי לצמצם את </w:t>
      </w:r>
      <w:r w:rsidR="00116F27">
        <w:rPr>
          <w:rFonts w:ascii="Calibri" w:hAnsi="Calibri" w:cs="Calibri" w:hint="cs"/>
          <w:sz w:val="24"/>
          <w:szCs w:val="24"/>
          <w:rtl/>
          <w:lang w:val="en-US" w:bidi="he-IL"/>
        </w:rPr>
        <w:t xml:space="preserve">האפשרויות </w:t>
      </w:r>
      <w:r w:rsidR="001A5CAA" w:rsidRPr="00A662E5">
        <w:rPr>
          <w:rFonts w:ascii="Calibri" w:hAnsi="Calibri" w:cs="Calibri"/>
          <w:sz w:val="24"/>
          <w:szCs w:val="24"/>
          <w:rtl/>
          <w:lang w:val="en-US" w:bidi="he-IL"/>
        </w:rPr>
        <w:t xml:space="preserve">למתן שוחד ומעשי שחיתות. </w:t>
      </w:r>
    </w:p>
    <w:p w14:paraId="20E24673" w14:textId="652FD15A" w:rsidR="00DC2E64" w:rsidRPr="00A662E5" w:rsidRDefault="001A5CAA" w:rsidP="00E06F3C">
      <w:pPr>
        <w:bidi/>
        <w:spacing w:after="120"/>
        <w:jc w:val="both"/>
        <w:rPr>
          <w:rFonts w:ascii="Calibri" w:hAnsi="Calibri" w:cs="Calibri"/>
          <w:sz w:val="24"/>
          <w:szCs w:val="24"/>
          <w:rtl/>
          <w:lang w:val="en-US" w:bidi="he-IL"/>
        </w:rPr>
      </w:pPr>
      <w:r w:rsidRPr="00A662E5">
        <w:rPr>
          <w:rFonts w:ascii="Calibri" w:hAnsi="Calibri" w:cs="Calibri"/>
          <w:sz w:val="24"/>
          <w:szCs w:val="24"/>
          <w:rtl/>
          <w:lang w:val="en-US" w:bidi="he-IL"/>
        </w:rPr>
        <w:t xml:space="preserve">[שם החברה] </w:t>
      </w:r>
      <w:r w:rsidR="00B14EE5">
        <w:rPr>
          <w:rFonts w:ascii="Calibri" w:hAnsi="Calibri" w:cs="Calibri" w:hint="cs"/>
          <w:sz w:val="24"/>
          <w:szCs w:val="24"/>
          <w:rtl/>
          <w:lang w:val="en-US" w:bidi="he-IL"/>
        </w:rPr>
        <w:t xml:space="preserve">מאשרת בזה כי </w:t>
      </w:r>
      <w:r w:rsidRPr="00A662E5">
        <w:rPr>
          <w:rFonts w:ascii="Calibri" w:hAnsi="Calibri" w:cs="Calibri"/>
          <w:sz w:val="24"/>
          <w:szCs w:val="24"/>
          <w:rtl/>
          <w:lang w:val="en-US" w:bidi="he-IL"/>
        </w:rPr>
        <w:t xml:space="preserve">אינה </w:t>
      </w:r>
      <w:r w:rsidR="00B14EE5">
        <w:rPr>
          <w:rFonts w:ascii="Calibri" w:hAnsi="Calibri" w:cs="Calibri" w:hint="cs"/>
          <w:sz w:val="24"/>
          <w:szCs w:val="24"/>
          <w:rtl/>
          <w:lang w:val="en-US" w:bidi="he-IL"/>
        </w:rPr>
        <w:t>מקבלת</w:t>
      </w:r>
      <w:r w:rsidR="00B14EE5" w:rsidRPr="00A662E5">
        <w:rPr>
          <w:rFonts w:ascii="Calibri" w:hAnsi="Calibri" w:cs="Calibri"/>
          <w:sz w:val="24"/>
          <w:szCs w:val="24"/>
          <w:rtl/>
          <w:lang w:val="en-US" w:bidi="he-IL"/>
        </w:rPr>
        <w:t xml:space="preserve"> </w:t>
      </w:r>
      <w:r w:rsidRPr="00A662E5">
        <w:rPr>
          <w:rFonts w:ascii="Calibri" w:hAnsi="Calibri" w:cs="Calibri"/>
          <w:sz w:val="24"/>
          <w:szCs w:val="24"/>
          <w:rtl/>
          <w:lang w:val="en-US" w:bidi="he-IL"/>
        </w:rPr>
        <w:t xml:space="preserve">כל סוג של שחיתות בארגון (כולל מתן </w:t>
      </w:r>
      <w:r w:rsidR="00116F27">
        <w:rPr>
          <w:rFonts w:ascii="Calibri" w:hAnsi="Calibri" w:cs="Calibri" w:hint="cs"/>
          <w:sz w:val="24"/>
          <w:szCs w:val="24"/>
          <w:rtl/>
          <w:lang w:val="en-US" w:bidi="he-IL"/>
        </w:rPr>
        <w:t>ו</w:t>
      </w:r>
      <w:r w:rsidRPr="00A662E5">
        <w:rPr>
          <w:rFonts w:ascii="Calibri" w:hAnsi="Calibri" w:cs="Calibri"/>
          <w:sz w:val="24"/>
          <w:szCs w:val="24"/>
          <w:rtl/>
          <w:lang w:val="en-US" w:bidi="he-IL"/>
        </w:rPr>
        <w:t xml:space="preserve">קבלת שוחד), ורואה באופן </w:t>
      </w:r>
      <w:r w:rsidR="00116F27">
        <w:rPr>
          <w:rFonts w:ascii="Calibri" w:hAnsi="Calibri" w:cs="Calibri" w:hint="cs"/>
          <w:sz w:val="24"/>
          <w:szCs w:val="24"/>
          <w:rtl/>
          <w:lang w:val="en-US" w:bidi="he-IL"/>
        </w:rPr>
        <w:t xml:space="preserve">חמור ביותר </w:t>
      </w:r>
      <w:r w:rsidRPr="00A662E5">
        <w:rPr>
          <w:rFonts w:ascii="Calibri" w:hAnsi="Calibri" w:cs="Calibri"/>
          <w:sz w:val="24"/>
          <w:szCs w:val="24"/>
          <w:rtl/>
          <w:lang w:val="en-US" w:bidi="he-IL"/>
        </w:rPr>
        <w:t xml:space="preserve">כל ניסיון למעשי שחיתות על ידי עובדים, קבלנים, סוכנים ושותפים עסקיים. </w:t>
      </w:r>
      <w:r w:rsidR="00262C26">
        <w:rPr>
          <w:rFonts w:ascii="Calibri" w:hAnsi="Calibri" w:cs="Calibri" w:hint="cs"/>
          <w:sz w:val="24"/>
          <w:szCs w:val="24"/>
          <w:rtl/>
          <w:lang w:val="en-US" w:bidi="he-IL"/>
        </w:rPr>
        <w:t xml:space="preserve">החברה תחקור ותטפל כראוי בכל מקרה </w:t>
      </w:r>
      <w:r w:rsidRPr="00A662E5">
        <w:rPr>
          <w:rFonts w:ascii="Calibri" w:hAnsi="Calibri" w:cs="Calibri"/>
          <w:sz w:val="24"/>
          <w:szCs w:val="24"/>
          <w:rtl/>
          <w:lang w:val="en-US" w:bidi="he-IL"/>
        </w:rPr>
        <w:t xml:space="preserve">של חשד לשחיתות, כולל דיווח לרשויות המתאימות, </w:t>
      </w:r>
      <w:r w:rsidR="00B14EE5">
        <w:rPr>
          <w:rFonts w:ascii="Calibri" w:hAnsi="Calibri" w:cs="Calibri" w:hint="cs"/>
          <w:sz w:val="24"/>
          <w:szCs w:val="24"/>
          <w:rtl/>
          <w:lang w:val="en-US" w:bidi="he-IL"/>
        </w:rPr>
        <w:t xml:space="preserve">נקיטת </w:t>
      </w:r>
      <w:r w:rsidRPr="00A662E5">
        <w:rPr>
          <w:rFonts w:ascii="Calibri" w:hAnsi="Calibri" w:cs="Calibri"/>
          <w:sz w:val="24"/>
          <w:szCs w:val="24"/>
          <w:rtl/>
          <w:lang w:val="en-US" w:bidi="he-IL"/>
        </w:rPr>
        <w:t xml:space="preserve">צעדים משמעתיים, </w:t>
      </w:r>
      <w:r w:rsidR="00A662E5" w:rsidRPr="00A662E5">
        <w:rPr>
          <w:rFonts w:ascii="Calibri" w:hAnsi="Calibri" w:cs="Calibri"/>
          <w:sz w:val="24"/>
          <w:szCs w:val="24"/>
          <w:rtl/>
          <w:lang w:val="en-US" w:bidi="he-IL"/>
        </w:rPr>
        <w:t>העמדה לדין ו</w:t>
      </w:r>
      <w:r w:rsidR="00B14EE5">
        <w:rPr>
          <w:rFonts w:ascii="Calibri" w:hAnsi="Calibri" w:cs="Calibri" w:hint="cs"/>
          <w:sz w:val="24"/>
          <w:szCs w:val="24"/>
          <w:rtl/>
          <w:lang w:val="en-US" w:bidi="he-IL"/>
        </w:rPr>
        <w:t>תפעל באופן יזום לתיקון מקרים כאלו</w:t>
      </w:r>
      <w:r w:rsidR="00A662E5" w:rsidRPr="00A662E5">
        <w:rPr>
          <w:rFonts w:ascii="Calibri" w:hAnsi="Calibri" w:cs="Calibri"/>
          <w:sz w:val="24"/>
          <w:szCs w:val="24"/>
          <w:rtl/>
          <w:lang w:val="en-US" w:bidi="he-IL"/>
        </w:rPr>
        <w:t xml:space="preserve">. </w:t>
      </w:r>
    </w:p>
    <w:p w14:paraId="66AE3633" w14:textId="05AF1519" w:rsidR="00A662E5" w:rsidRPr="00A662E5" w:rsidRDefault="00A662E5" w:rsidP="00A662E5">
      <w:pPr>
        <w:bidi/>
        <w:spacing w:after="120"/>
        <w:jc w:val="both"/>
        <w:rPr>
          <w:rFonts w:ascii="Calibri" w:hAnsi="Calibri" w:cs="Calibri"/>
          <w:sz w:val="24"/>
          <w:szCs w:val="24"/>
          <w:rtl/>
          <w:lang w:val="en-US" w:bidi="he-IL"/>
        </w:rPr>
      </w:pPr>
      <w:r w:rsidRPr="00A662E5">
        <w:rPr>
          <w:rFonts w:ascii="Calibri" w:hAnsi="Calibri" w:cs="Calibri"/>
          <w:sz w:val="24"/>
          <w:szCs w:val="24"/>
          <w:rtl/>
          <w:lang w:val="en-US" w:bidi="he-IL"/>
        </w:rPr>
        <w:t xml:space="preserve">החברה מעודדת את כל </w:t>
      </w:r>
      <w:r w:rsidR="00B14EE5">
        <w:rPr>
          <w:rFonts w:ascii="Calibri" w:hAnsi="Calibri" w:cs="Calibri" w:hint="cs"/>
          <w:sz w:val="24"/>
          <w:szCs w:val="24"/>
          <w:rtl/>
          <w:lang w:val="en-US" w:bidi="he-IL"/>
        </w:rPr>
        <w:t xml:space="preserve">חברי </w:t>
      </w:r>
      <w:r w:rsidRPr="00A662E5">
        <w:rPr>
          <w:rFonts w:ascii="Calibri" w:hAnsi="Calibri" w:cs="Calibri"/>
          <w:sz w:val="24"/>
          <w:szCs w:val="24"/>
          <w:rtl/>
          <w:lang w:val="en-US" w:bidi="he-IL"/>
        </w:rPr>
        <w:t>ההנהלה ואנשי הצוות לדווח על כל מקרה של חשד לשחיתות, בפני איש הקשר המתאים</w:t>
      </w:r>
      <w:r w:rsidR="00B14EE5">
        <w:rPr>
          <w:rFonts w:ascii="Calibri" w:hAnsi="Calibri" w:cs="Calibri" w:hint="cs"/>
          <w:sz w:val="24"/>
          <w:szCs w:val="24"/>
          <w:rtl/>
          <w:lang w:val="en-US" w:bidi="he-IL"/>
        </w:rPr>
        <w:t xml:space="preserve"> בחברה</w:t>
      </w:r>
      <w:r w:rsidRPr="00A662E5">
        <w:rPr>
          <w:rFonts w:ascii="Calibri" w:hAnsi="Calibri" w:cs="Calibri"/>
          <w:sz w:val="24"/>
          <w:szCs w:val="24"/>
          <w:rtl/>
          <w:lang w:val="en-US" w:bidi="he-IL"/>
        </w:rPr>
        <w:t xml:space="preserve">. </w:t>
      </w:r>
    </w:p>
    <w:p w14:paraId="7FD5B7A3" w14:textId="767F5A3C" w:rsidR="00DC2E64" w:rsidRPr="00A662E5" w:rsidRDefault="00A662E5" w:rsidP="00E06F3C">
      <w:pPr>
        <w:bidi/>
        <w:spacing w:after="120"/>
        <w:jc w:val="both"/>
        <w:rPr>
          <w:rFonts w:ascii="Calibri" w:hAnsi="Calibri" w:cs="Calibri"/>
          <w:sz w:val="24"/>
          <w:szCs w:val="24"/>
          <w:rtl/>
          <w:lang w:val="en-US" w:bidi="he-IL"/>
        </w:rPr>
      </w:pPr>
      <w:r w:rsidRPr="00A662E5">
        <w:rPr>
          <w:rFonts w:ascii="Calibri" w:hAnsi="Calibri" w:cs="Calibri"/>
          <w:sz w:val="24"/>
          <w:szCs w:val="24"/>
          <w:rtl/>
          <w:lang w:val="en-US" w:bidi="he-IL"/>
        </w:rPr>
        <w:t xml:space="preserve">[שם החברה] </w:t>
      </w:r>
      <w:r w:rsidR="00B14EE5">
        <w:rPr>
          <w:rFonts w:ascii="Calibri" w:hAnsi="Calibri" w:cs="Calibri" w:hint="cs"/>
          <w:sz w:val="24"/>
          <w:szCs w:val="24"/>
          <w:rtl/>
          <w:lang w:val="en-US" w:bidi="he-IL"/>
        </w:rPr>
        <w:t xml:space="preserve">מאשרת בזה כי היא גם </w:t>
      </w:r>
      <w:r w:rsidR="00FF4BF4">
        <w:rPr>
          <w:rFonts w:ascii="Calibri" w:hAnsi="Calibri" w:cs="Calibri" w:hint="cs"/>
          <w:sz w:val="24"/>
          <w:szCs w:val="24"/>
          <w:rtl/>
          <w:lang w:val="en-US" w:bidi="he-IL"/>
        </w:rPr>
        <w:t xml:space="preserve">מצפה </w:t>
      </w:r>
      <w:r w:rsidRPr="00A662E5">
        <w:rPr>
          <w:rFonts w:ascii="Calibri" w:hAnsi="Calibri" w:cs="Calibri"/>
          <w:sz w:val="24"/>
          <w:szCs w:val="24"/>
          <w:rtl/>
          <w:lang w:val="en-US" w:bidi="he-IL"/>
        </w:rPr>
        <w:t>כי כל צד שלישי שעובד מולה, יאמץ את הסטנדרטים האתיים הגבוהים ביותר בקשרי</w:t>
      </w:r>
      <w:r w:rsidR="00116F27">
        <w:rPr>
          <w:rFonts w:ascii="Calibri" w:hAnsi="Calibri" w:cs="Calibri" w:hint="cs"/>
          <w:sz w:val="24"/>
          <w:szCs w:val="24"/>
          <w:rtl/>
          <w:lang w:val="en-US" w:bidi="he-IL"/>
        </w:rPr>
        <w:t>ו</w:t>
      </w:r>
      <w:r w:rsidRPr="00A662E5">
        <w:rPr>
          <w:rFonts w:ascii="Calibri" w:hAnsi="Calibri" w:cs="Calibri"/>
          <w:sz w:val="24"/>
          <w:szCs w:val="24"/>
          <w:rtl/>
          <w:lang w:val="en-US" w:bidi="he-IL"/>
        </w:rPr>
        <w:t xml:space="preserve"> העסקיים, ו</w:t>
      </w:r>
      <w:r w:rsidR="00F06D83">
        <w:rPr>
          <w:rFonts w:ascii="Calibri" w:hAnsi="Calibri" w:cs="Calibri" w:hint="cs"/>
          <w:sz w:val="24"/>
          <w:szCs w:val="24"/>
          <w:rtl/>
          <w:lang w:val="en-US" w:bidi="he-IL"/>
        </w:rPr>
        <w:t xml:space="preserve">יציית </w:t>
      </w:r>
      <w:r w:rsidRPr="00A662E5">
        <w:rPr>
          <w:rFonts w:ascii="Calibri" w:hAnsi="Calibri" w:cs="Calibri"/>
          <w:sz w:val="24"/>
          <w:szCs w:val="24"/>
          <w:rtl/>
          <w:lang w:val="en-US" w:bidi="he-IL"/>
        </w:rPr>
        <w:t xml:space="preserve">לתקנות למניעת שחיתות ומעשי שוחד. </w:t>
      </w:r>
    </w:p>
    <w:p w14:paraId="723730AA" w14:textId="77777777" w:rsidR="00A662E5" w:rsidRPr="00A662E5" w:rsidRDefault="00A662E5" w:rsidP="00A662E5">
      <w:pPr>
        <w:bidi/>
        <w:spacing w:after="120"/>
        <w:jc w:val="both"/>
        <w:rPr>
          <w:rFonts w:ascii="Calibri" w:hAnsi="Calibri" w:cs="Calibri"/>
          <w:lang w:val="en-GB"/>
        </w:rPr>
      </w:pPr>
    </w:p>
    <w:p w14:paraId="44F2D35D" w14:textId="77777777" w:rsidR="00686C30" w:rsidRPr="00A662E5" w:rsidRDefault="00686C30" w:rsidP="00DC2E64">
      <w:pPr>
        <w:rPr>
          <w:rFonts w:ascii="Calibri" w:hAnsi="Calibri" w:cs="Calibri"/>
        </w:rPr>
      </w:pPr>
    </w:p>
    <w:sectPr w:rsidR="00686C30" w:rsidRPr="00A66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E64"/>
    <w:rsid w:val="000C03D5"/>
    <w:rsid w:val="00116F27"/>
    <w:rsid w:val="001A5CAA"/>
    <w:rsid w:val="00262C26"/>
    <w:rsid w:val="005D0AF8"/>
    <w:rsid w:val="00686C30"/>
    <w:rsid w:val="00893DA2"/>
    <w:rsid w:val="00A662E5"/>
    <w:rsid w:val="00B14EE5"/>
    <w:rsid w:val="00DC2E64"/>
    <w:rsid w:val="00E06F3C"/>
    <w:rsid w:val="00F06D83"/>
    <w:rsid w:val="00FF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48C5A"/>
  <w15:chartTrackingRefBased/>
  <w15:docId w15:val="{DA9D5A00-8D08-4B69-9A79-3EA021B94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1E38971EC306EE4F84DC2045F9465D13" ma:contentTypeVersion="10" ma:contentTypeDescription="צור מסמך חדש." ma:contentTypeScope="" ma:versionID="b212a150503ee8a62364026f042aa206">
  <xsd:schema xmlns:xsd="http://www.w3.org/2001/XMLSchema" xmlns:xs="http://www.w3.org/2001/XMLSchema" xmlns:p="http://schemas.microsoft.com/office/2006/metadata/properties" xmlns:ns2="653dcdae-e34a-4676-a753-f678c6dd6a17" targetNamespace="http://schemas.microsoft.com/office/2006/metadata/properties" ma:root="true" ma:fieldsID="40b019b30a217de2bd625e1f22c539d6" ns2:_="">
    <xsd:import namespace="653dcdae-e34a-4676-a753-f678c6dd6a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dcdae-e34a-4676-a753-f678c6dd6a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A311F5-AE25-490E-A700-F678A52D1199}">
  <ds:schemaRefs>
    <ds:schemaRef ds:uri="http://purl.org/dc/elements/1.1/"/>
    <ds:schemaRef ds:uri="653dcdae-e34a-4676-a753-f678c6dd6a17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4B2C95F-B885-495F-965A-110AFEB903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EBF72-109C-4B16-936A-EBADDF248A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dcdae-e34a-4676-a753-f678c6dd6a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657</Characters>
  <Application>Microsoft Office Word</Application>
  <DocSecurity>4</DocSecurity>
  <Lines>5</Lines>
  <Paragraphs>1</Paragraphs>
  <ScaleCrop>false</ScaleCrop>
  <HeadingPairs>
    <vt:vector size="6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Каракчиев Петр Олегович</dc:creator>
  <cp:keywords/>
  <dc:description/>
  <cp:lastModifiedBy>Yoni Puritz</cp:lastModifiedBy>
  <cp:revision>2</cp:revision>
  <dcterms:created xsi:type="dcterms:W3CDTF">2022-03-07T13:15:00Z</dcterms:created>
  <dcterms:modified xsi:type="dcterms:W3CDTF">2022-03-07T13:15:00Z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0x0101001E38971EC306EE4F84DC2045F9465D13</vt:lpwstr>
  </property>
</Properties>
</file>